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Written Testimony in Support of SB 1525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Members of the Oregon Senate and House Committees on Economic Development, Small Business, and Trade: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in support of SB 1525, the Blue Economy Task Force Bill. Our coastal communities rely on a diverse and vibrant blue economy, from seafood and aquaculture to tourism, recreation, and small businesses. This legislation will help ensure that these sectors continue to thrive.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SB 1525 would establish a task force to explore and inventory the elements of Oregon’s Blue Economy, learn from successful models in other states and nations, and develop a roadmap to guide sus</w:t>
      </w:r>
      <w:r w:rsidDel="00000000" w:rsidR="00000000" w:rsidRPr="00000000">
        <w:rPr>
          <w:rtl w:val="0"/>
        </w:rPr>
        <w:t xml:space="preserve">tainable growth and state support. By bringing together perspectives from multiple industries, this task force can help create opportunities that benefit local communities, strengthen regional economies, and support innov</w:t>
      </w:r>
      <w:r w:rsidDel="00000000" w:rsidR="00000000" w:rsidRPr="00000000">
        <w:rPr>
          <w:rtl w:val="0"/>
        </w:rPr>
        <w:t xml:space="preserve">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encourage you to support SB 1525 and take this important step toward fostering a resilient, innovative, and inclusive blue economy for Oregon’s coastal co</w:t>
      </w:r>
      <w:r w:rsidDel="00000000" w:rsidR="00000000" w:rsidRPr="00000000">
        <w:rPr>
          <w:rtl w:val="0"/>
        </w:rPr>
        <w:t xml:space="preserve">mmunities.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  <w:br w:type="textWrapping"/>
        <w:t xml:space="preserve"> [Your Organization]</w:t>
        <w:br w:type="textWrapping"/>
        <w:t xml:space="preserve"> [City, OR]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