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210D" w14:textId="77777777" w:rsidR="00197DFC" w:rsidRDefault="00000000">
      <w:pPr>
        <w:pStyle w:val="Body"/>
        <w:jc w:val="center"/>
        <w:rPr>
          <w:b/>
          <w:bCs/>
        </w:rPr>
      </w:pPr>
      <w:r>
        <w:rPr>
          <w:noProof/>
        </w:rPr>
        <w:drawing>
          <wp:inline distT="0" distB="0" distL="0" distR="0" wp14:anchorId="14845438" wp14:editId="339F942E">
            <wp:extent cx="1021080" cy="1197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021080" cy="1197610"/>
                    </a:xfrm>
                    <a:prstGeom prst="rect">
                      <a:avLst/>
                    </a:prstGeom>
                  </pic:spPr>
                </pic:pic>
              </a:graphicData>
            </a:graphic>
          </wp:inline>
        </w:drawing>
      </w:r>
    </w:p>
    <w:p w14:paraId="42D7D494" w14:textId="63BE3EA8" w:rsidR="00197DFC" w:rsidRDefault="00717114">
      <w:pPr>
        <w:pStyle w:val="Body"/>
        <w:rPr>
          <w:sz w:val="32"/>
          <w:szCs w:val="32"/>
        </w:rPr>
      </w:pPr>
      <w:r>
        <w:rPr>
          <w:b/>
          <w:bCs/>
          <w:sz w:val="32"/>
          <w:szCs w:val="32"/>
        </w:rPr>
        <w:t xml:space="preserve">SB 1525: Support </w:t>
      </w:r>
      <w:r w:rsidR="00157D0C">
        <w:rPr>
          <w:b/>
          <w:bCs/>
          <w:sz w:val="32"/>
          <w:szCs w:val="32"/>
        </w:rPr>
        <w:t>the Blue Economy</w:t>
      </w:r>
    </w:p>
    <w:p w14:paraId="25825C1B" w14:textId="77777777" w:rsidR="00717114" w:rsidRDefault="00717114" w:rsidP="00157D0C">
      <w:pPr>
        <w:shd w:val="clear" w:color="auto" w:fill="FFFFFF"/>
        <w:spacing w:line="235" w:lineRule="atLeast"/>
        <w:jc w:val="both"/>
        <w:rPr>
          <w:rFonts w:ascii="Aptos" w:eastAsia="Aptos" w:hAnsi="Aptos" w:cs="Aptos"/>
          <w:b/>
          <w:bCs/>
          <w:color w:val="000000"/>
          <w:kern w:val="2"/>
          <w:sz w:val="22"/>
          <w:szCs w:val="22"/>
          <w:u w:color="000000"/>
          <w14:textOutline w14:w="0" w14:cap="flat" w14:cmpd="sng" w14:algn="ctr">
            <w14:noFill/>
            <w14:prstDash w14:val="solid"/>
            <w14:bevel/>
          </w14:textOutline>
        </w:rPr>
      </w:pPr>
    </w:p>
    <w:p w14:paraId="7EB1D4C3" w14:textId="77777777" w:rsidR="00FF05A2" w:rsidRPr="00FF05A2" w:rsidRDefault="00717114" w:rsidP="00FF05A2">
      <w:pPr>
        <w:pStyle w:val="ListParagraph"/>
        <w:numPr>
          <w:ilvl w:val="0"/>
          <w:numId w:val="23"/>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FF05A2">
        <w:rPr>
          <w:rFonts w:ascii="Aptos" w:eastAsia="Aptos" w:hAnsi="Aptos" w:cs="Aptos"/>
          <w:color w:val="000000"/>
          <w:kern w:val="2"/>
          <w:sz w:val="22"/>
          <w:szCs w:val="22"/>
          <w:u w:color="000000"/>
          <w14:textOutline w14:w="0" w14:cap="flat" w14:cmpd="sng" w14:algn="ctr">
            <w14:noFill/>
            <w14:prstDash w14:val="solid"/>
            <w14:bevel/>
          </w14:textOutline>
        </w:rPr>
        <w:t>Senate Bill 1525</w:t>
      </w:r>
      <w:r w:rsidR="00FF05A2" w:rsidRPr="00FF05A2">
        <w:rPr>
          <w:rFonts w:ascii="Aptos" w:eastAsia="Aptos" w:hAnsi="Aptos" w:cs="Aptos"/>
          <w:color w:val="000000"/>
          <w:kern w:val="2"/>
          <w:sz w:val="22"/>
          <w:szCs w:val="22"/>
          <w:u w:color="000000"/>
          <w14:textOutline w14:w="0" w14:cap="flat" w14:cmpd="sng" w14:algn="ctr">
            <w14:noFill/>
            <w14:prstDash w14:val="solid"/>
            <w14:bevel/>
          </w14:textOutline>
        </w:rPr>
        <w:t>,</w:t>
      </w:r>
      <w:r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 th</w:t>
      </w:r>
      <w:r w:rsidR="00157D0C"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e </w:t>
      </w:r>
      <w:r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Blue </w:t>
      </w:r>
      <w:r w:rsidR="00157D0C"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Economy </w:t>
      </w:r>
      <w:r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Task Force </w:t>
      </w:r>
      <w:r w:rsidR="00157D0C"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Bill, </w:t>
      </w:r>
      <w:r w:rsidR="00FF05A2"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creates a </w:t>
      </w:r>
      <w:r w:rsidRPr="00FF05A2">
        <w:rPr>
          <w:rFonts w:ascii="Aptos" w:eastAsia="Aptos" w:hAnsi="Aptos" w:cs="Aptos"/>
          <w:color w:val="000000"/>
          <w:kern w:val="2"/>
          <w:sz w:val="22"/>
          <w:szCs w:val="22"/>
          <w:u w:color="000000"/>
          <w14:textOutline w14:w="0" w14:cap="flat" w14:cmpd="sng" w14:algn="ctr">
            <w14:noFill/>
            <w14:prstDash w14:val="solid"/>
            <w14:bevel/>
          </w14:textOutline>
        </w:rPr>
        <w:t>task force to explore, define and create a roadmap for developing the blue economy in Oregon</w:t>
      </w:r>
      <w:r w:rsidR="00157D0C"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 </w:t>
      </w:r>
    </w:p>
    <w:p w14:paraId="2EF5AA30" w14:textId="77777777" w:rsidR="00FF05A2" w:rsidRDefault="00FF05A2" w:rsidP="00157D0C">
      <w:p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p>
    <w:p w14:paraId="5535000E" w14:textId="017CE079" w:rsidR="00157D0C" w:rsidRPr="00FF05A2" w:rsidRDefault="00717114" w:rsidP="00FF05A2">
      <w:pPr>
        <w:pStyle w:val="ListParagraph"/>
        <w:numPr>
          <w:ilvl w:val="0"/>
          <w:numId w:val="23"/>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SB 1525 </w:t>
      </w:r>
      <w:r w:rsidR="00157D0C"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will provide the science and information Oregon needs to support a healthy ocean and vibrant coastal economies. </w:t>
      </w:r>
      <w:r w:rsidR="00FF05A2"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Investing in the Blue Economy will strengthen coastal communities and their economies. It also will help empower our region’s communities to be major contributors </w:t>
      </w:r>
      <w:proofErr w:type="gramStart"/>
      <w:r w:rsidR="00FF05A2" w:rsidRPr="00FF05A2">
        <w:rPr>
          <w:rFonts w:ascii="Aptos" w:eastAsia="Aptos" w:hAnsi="Aptos" w:cs="Aptos"/>
          <w:color w:val="000000"/>
          <w:kern w:val="2"/>
          <w:sz w:val="22"/>
          <w:szCs w:val="22"/>
          <w:u w:color="000000"/>
          <w14:textOutline w14:w="0" w14:cap="flat" w14:cmpd="sng" w14:algn="ctr">
            <w14:noFill/>
            <w14:prstDash w14:val="solid"/>
            <w14:bevel/>
          </w14:textOutline>
        </w:rPr>
        <w:t>in</w:t>
      </w:r>
      <w:proofErr w:type="gramEnd"/>
      <w:r w:rsidR="00FF05A2"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 the statewide economic prosperity we seek.</w:t>
      </w:r>
      <w:r w:rsidR="00157D0C"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  </w:t>
      </w:r>
    </w:p>
    <w:p w14:paraId="79D08E80" w14:textId="77777777" w:rsidR="00717114" w:rsidRDefault="00717114" w:rsidP="00157D0C">
      <w:p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p>
    <w:p w14:paraId="00452127" w14:textId="77777777" w:rsidR="00FF05A2" w:rsidRDefault="00717114" w:rsidP="00FF05A2">
      <w:pPr>
        <w:pStyle w:val="ListParagraph"/>
        <w:numPr>
          <w:ilvl w:val="0"/>
          <w:numId w:val="23"/>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FF05A2">
        <w:rPr>
          <w:rFonts w:ascii="Aptos" w:eastAsia="Aptos" w:hAnsi="Aptos" w:cs="Aptos"/>
          <w:color w:val="000000"/>
          <w:kern w:val="2"/>
          <w:sz w:val="22"/>
          <w:szCs w:val="22"/>
          <w:u w:color="000000"/>
          <w14:textOutline w14:w="0" w14:cap="flat" w14:cmpd="sng" w14:algn="ctr">
            <w14:noFill/>
            <w14:prstDash w14:val="solid"/>
            <w14:bevel/>
          </w14:textOutline>
        </w:rPr>
        <w:t>We are working with multiple partners to develop certain sectors of Oregon’s Blue Economy through the following efforts:</w:t>
      </w:r>
    </w:p>
    <w:p w14:paraId="77158BA3" w14:textId="77777777" w:rsidR="00FF05A2" w:rsidRPr="00FF05A2" w:rsidRDefault="00FF05A2" w:rsidP="00FF05A2">
      <w:pPr>
        <w:pStyle w:val="ListParagraph"/>
        <w:rPr>
          <w:rFonts w:ascii="Aptos" w:eastAsia="Aptos" w:hAnsi="Aptos" w:cs="Aptos"/>
          <w:color w:val="000000"/>
          <w:kern w:val="2"/>
          <w:sz w:val="22"/>
          <w:szCs w:val="22"/>
          <w:u w:color="000000"/>
          <w14:textOutline w14:w="0" w14:cap="flat" w14:cmpd="sng" w14:algn="ctr">
            <w14:noFill/>
            <w14:prstDash w14:val="solid"/>
            <w14:bevel/>
          </w14:textOutline>
        </w:rPr>
      </w:pPr>
    </w:p>
    <w:p w14:paraId="3D66612A" w14:textId="3543ACB3" w:rsidR="00717114" w:rsidRPr="00FF05A2" w:rsidRDefault="00717114" w:rsidP="00FF05A2">
      <w:pPr>
        <w:pStyle w:val="ListParagraph"/>
        <w:numPr>
          <w:ilvl w:val="1"/>
          <w:numId w:val="23"/>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FF05A2">
        <w:rPr>
          <w:rFonts w:ascii="Aptos" w:eastAsia="Aptos" w:hAnsi="Aptos" w:cs="Aptos"/>
          <w:color w:val="000000"/>
          <w:kern w:val="2"/>
          <w:sz w:val="22"/>
          <w:szCs w:val="22"/>
          <w:u w:color="000000"/>
          <w14:textOutline w14:w="0" w14:cap="flat" w14:cmpd="sng" w14:algn="ctr">
            <w14:noFill/>
            <w14:prstDash w14:val="solid"/>
            <w14:bevel/>
          </w14:textOutline>
        </w:rPr>
        <w:t>Working to create coastal infrastructure to keep more Oregon seafood local. Real economic value is developed through the supply chain, where dollars are multiplied and jobs are created.</w:t>
      </w:r>
    </w:p>
    <w:p w14:paraId="6E583B58" w14:textId="5C701BF0" w:rsidR="00717114" w:rsidRPr="00175283" w:rsidRDefault="00175283" w:rsidP="00FF05A2">
      <w:pPr>
        <w:pStyle w:val="ListParagraph"/>
        <w:numPr>
          <w:ilvl w:val="0"/>
          <w:numId w:val="24"/>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175283">
        <w:rPr>
          <w:rFonts w:ascii="Aptos" w:eastAsia="Aptos" w:hAnsi="Aptos" w:cs="Aptos"/>
          <w:color w:val="000000"/>
          <w:kern w:val="2"/>
          <w:sz w:val="22"/>
          <w:szCs w:val="22"/>
          <w:u w:color="000000"/>
          <w14:textOutline w14:w="0" w14:cap="flat" w14:cmpd="sng" w14:algn="ctr">
            <w14:noFill/>
            <w14:prstDash w14:val="solid"/>
            <w14:bevel/>
          </w14:textOutline>
        </w:rPr>
        <w:t>Pursuing 100 Percent Fish initiatives to utilize fish waste from food processing for creating additional value-added food and non-food products. This will build new kinds of products produced in Oregon, such as pharmaceuticals, nutraceuticals, fish leather, collagens, scientific and medical products and much more.</w:t>
      </w:r>
    </w:p>
    <w:p w14:paraId="3C5E8931" w14:textId="0ED0F6B5" w:rsidR="00175283" w:rsidRPr="00175283" w:rsidRDefault="00175283" w:rsidP="00FF05A2">
      <w:pPr>
        <w:pStyle w:val="ListParagraph"/>
        <w:numPr>
          <w:ilvl w:val="0"/>
          <w:numId w:val="24"/>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175283">
        <w:rPr>
          <w:rFonts w:ascii="Aptos" w:eastAsia="Aptos" w:hAnsi="Aptos" w:cs="Aptos"/>
          <w:color w:val="000000"/>
          <w:kern w:val="2"/>
          <w:sz w:val="22"/>
          <w:szCs w:val="22"/>
          <w:u w:color="000000"/>
          <w14:textOutline w14:w="0" w14:cap="flat" w14:cmpd="sng" w14:algn="ctr">
            <w14:noFill/>
            <w14:prstDash w14:val="solid"/>
            <w14:bevel/>
          </w14:textOutline>
        </w:rPr>
        <w:t>Developing and promoting top-notch visitor experience on the Oregon Coast.</w:t>
      </w:r>
    </w:p>
    <w:p w14:paraId="6D5001AF" w14:textId="77777777" w:rsidR="00157D0C" w:rsidRPr="00157D0C" w:rsidRDefault="00157D0C" w:rsidP="00157D0C">
      <w:p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p>
    <w:p w14:paraId="7785246E" w14:textId="77777777" w:rsidR="00FF05A2" w:rsidRDefault="00175283" w:rsidP="00FF05A2">
      <w:pPr>
        <w:pStyle w:val="ListParagraph"/>
        <w:numPr>
          <w:ilvl w:val="0"/>
          <w:numId w:val="26"/>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But the Blue Economy can be even more in Oregon. It is time to explore these opportunities. SB 1593 will create a taskforce that includes a variety of business interests, including tourism, fisheries, blue economy business investors and many more to define what this means and study what other states and nations are doing successfully regarding the blue economy. </w:t>
      </w:r>
    </w:p>
    <w:p w14:paraId="1F872840" w14:textId="77777777" w:rsidR="00FF05A2" w:rsidRDefault="00175283" w:rsidP="00157D0C">
      <w:pPr>
        <w:pStyle w:val="ListParagraph"/>
        <w:numPr>
          <w:ilvl w:val="0"/>
          <w:numId w:val="26"/>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The group will identify existing initiatives to spot gaps and </w:t>
      </w:r>
      <w:proofErr w:type="gramStart"/>
      <w:r w:rsidRPr="00FF05A2">
        <w:rPr>
          <w:rFonts w:ascii="Aptos" w:eastAsia="Aptos" w:hAnsi="Aptos" w:cs="Aptos"/>
          <w:color w:val="000000"/>
          <w:kern w:val="2"/>
          <w:sz w:val="22"/>
          <w:szCs w:val="22"/>
          <w:u w:color="000000"/>
          <w14:textOutline w14:w="0" w14:cap="flat" w14:cmpd="sng" w14:algn="ctr">
            <w14:noFill/>
            <w14:prstDash w14:val="solid"/>
            <w14:bevel/>
          </w14:textOutline>
        </w:rPr>
        <w:t>overlaps, and</w:t>
      </w:r>
      <w:proofErr w:type="gramEnd"/>
      <w:r w:rsidRPr="00FF05A2">
        <w:rPr>
          <w:rFonts w:ascii="Aptos" w:eastAsia="Aptos" w:hAnsi="Aptos" w:cs="Aptos"/>
          <w:color w:val="000000"/>
          <w:kern w:val="2"/>
          <w:sz w:val="22"/>
          <w:szCs w:val="22"/>
          <w:u w:color="000000"/>
          <w14:textOutline w14:w="0" w14:cap="flat" w14:cmpd="sng" w14:algn="ctr">
            <w14:noFill/>
            <w14:prstDash w14:val="solid"/>
            <w14:bevel/>
          </w14:textOutline>
        </w:rPr>
        <w:t xml:space="preserve"> create strategies to address them. This work should lead to a Blue Economy Roadmap to chart Oregon’s course in this endeavor.</w:t>
      </w:r>
    </w:p>
    <w:p w14:paraId="0882946A" w14:textId="7CA65726" w:rsidR="00197DFC" w:rsidRPr="00FF05A2" w:rsidRDefault="00175283" w:rsidP="00FF05A2">
      <w:pPr>
        <w:pStyle w:val="ListParagraph"/>
        <w:numPr>
          <w:ilvl w:val="0"/>
          <w:numId w:val="26"/>
        </w:numPr>
        <w:shd w:val="clear" w:color="auto" w:fill="FFFFFF"/>
        <w:spacing w:line="235" w:lineRule="atLeast"/>
        <w:jc w:val="both"/>
        <w:rPr>
          <w:rFonts w:ascii="Aptos" w:eastAsia="Aptos" w:hAnsi="Aptos" w:cs="Aptos"/>
          <w:color w:val="000000"/>
          <w:kern w:val="2"/>
          <w:sz w:val="22"/>
          <w:szCs w:val="22"/>
          <w:u w:color="000000"/>
          <w14:textOutline w14:w="0" w14:cap="flat" w14:cmpd="sng" w14:algn="ctr">
            <w14:noFill/>
            <w14:prstDash w14:val="solid"/>
            <w14:bevel/>
          </w14:textOutline>
        </w:rPr>
      </w:pPr>
      <w:r w:rsidRPr="00FF05A2">
        <w:rPr>
          <w:rFonts w:ascii="Aptos" w:eastAsia="Aptos" w:hAnsi="Aptos" w:cs="Aptos"/>
          <w:color w:val="000000"/>
          <w:kern w:val="2"/>
          <w:sz w:val="22"/>
          <w:szCs w:val="22"/>
          <w:u w:color="000000"/>
          <w14:textOutline w14:w="0" w14:cap="flat" w14:cmpd="sng" w14:algn="ctr">
            <w14:noFill/>
            <w14:prstDash w14:val="solid"/>
            <w14:bevel/>
          </w14:textOutline>
        </w:rPr>
        <w:t>With the invigorated focus Oregon is taking regarding economic development, this is an incredible way to include Oregon’s coastal communities in the state’s future economic prosperity.</w:t>
      </w:r>
    </w:p>
    <w:sectPr w:rsidR="00197DFC" w:rsidRPr="00FF05A2">
      <w:pgSz w:w="12240" w:h="15840"/>
      <w:pgMar w:top="1440" w:right="1440" w:bottom="1440" w:left="14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D3FF" w14:textId="77777777" w:rsidR="00401CD4" w:rsidRDefault="00401CD4">
      <w:r>
        <w:separator/>
      </w:r>
    </w:p>
  </w:endnote>
  <w:endnote w:type="continuationSeparator" w:id="0">
    <w:p w14:paraId="64C66440" w14:textId="77777777" w:rsidR="00401CD4" w:rsidRDefault="0040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Helvetica Neue">
    <w:altName w:val="Arial"/>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F136" w14:textId="77777777" w:rsidR="00401CD4" w:rsidRDefault="00401CD4">
      <w:r>
        <w:separator/>
      </w:r>
    </w:p>
  </w:footnote>
  <w:footnote w:type="continuationSeparator" w:id="0">
    <w:p w14:paraId="03D8A3BF" w14:textId="77777777" w:rsidR="00401CD4" w:rsidRDefault="0040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81B"/>
    <w:multiLevelType w:val="hybridMultilevel"/>
    <w:tmpl w:val="3EE2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7051"/>
    <w:multiLevelType w:val="multilevel"/>
    <w:tmpl w:val="3E1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16F40"/>
    <w:multiLevelType w:val="multilevel"/>
    <w:tmpl w:val="7516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87BB0"/>
    <w:multiLevelType w:val="multilevel"/>
    <w:tmpl w:val="E7B0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E0AE5"/>
    <w:multiLevelType w:val="hybridMultilevel"/>
    <w:tmpl w:val="2362D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77412F"/>
    <w:multiLevelType w:val="multilevel"/>
    <w:tmpl w:val="CC78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F3213"/>
    <w:multiLevelType w:val="multilevel"/>
    <w:tmpl w:val="6FB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C374C"/>
    <w:multiLevelType w:val="multilevel"/>
    <w:tmpl w:val="242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C7CB2"/>
    <w:multiLevelType w:val="multilevel"/>
    <w:tmpl w:val="12CA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607DA"/>
    <w:multiLevelType w:val="hybridMultilevel"/>
    <w:tmpl w:val="C91C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82B1A"/>
    <w:multiLevelType w:val="multilevel"/>
    <w:tmpl w:val="7610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FD2268"/>
    <w:multiLevelType w:val="multilevel"/>
    <w:tmpl w:val="6318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945D15"/>
    <w:multiLevelType w:val="multilevel"/>
    <w:tmpl w:val="6AC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EA31AF"/>
    <w:multiLevelType w:val="multilevel"/>
    <w:tmpl w:val="809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D7341"/>
    <w:multiLevelType w:val="hybridMultilevel"/>
    <w:tmpl w:val="C6A2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45BB0"/>
    <w:multiLevelType w:val="hybridMultilevel"/>
    <w:tmpl w:val="9934FDE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214166C"/>
    <w:multiLevelType w:val="multilevel"/>
    <w:tmpl w:val="AEA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05356A"/>
    <w:multiLevelType w:val="multilevel"/>
    <w:tmpl w:val="A4C8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227617"/>
    <w:multiLevelType w:val="multilevel"/>
    <w:tmpl w:val="63DE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925145"/>
    <w:multiLevelType w:val="multilevel"/>
    <w:tmpl w:val="271C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947E0B"/>
    <w:multiLevelType w:val="hybridMultilevel"/>
    <w:tmpl w:val="945AEE3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BD944F8"/>
    <w:multiLevelType w:val="multilevel"/>
    <w:tmpl w:val="67B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AA0FDA"/>
    <w:multiLevelType w:val="multilevel"/>
    <w:tmpl w:val="AAA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342478"/>
    <w:multiLevelType w:val="multilevel"/>
    <w:tmpl w:val="B464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4953C6"/>
    <w:multiLevelType w:val="multilevel"/>
    <w:tmpl w:val="33E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4C5A9B"/>
    <w:multiLevelType w:val="multilevel"/>
    <w:tmpl w:val="540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744877">
    <w:abstractNumId w:val="7"/>
  </w:num>
  <w:num w:numId="2" w16cid:durableId="2080588040">
    <w:abstractNumId w:val="23"/>
  </w:num>
  <w:num w:numId="3" w16cid:durableId="1150750968">
    <w:abstractNumId w:val="1"/>
  </w:num>
  <w:num w:numId="4" w16cid:durableId="2142336313">
    <w:abstractNumId w:val="8"/>
  </w:num>
  <w:num w:numId="5" w16cid:durableId="435945757">
    <w:abstractNumId w:val="21"/>
  </w:num>
  <w:num w:numId="6" w16cid:durableId="1869828799">
    <w:abstractNumId w:val="18"/>
  </w:num>
  <w:num w:numId="7" w16cid:durableId="187449264">
    <w:abstractNumId w:val="17"/>
  </w:num>
  <w:num w:numId="8" w16cid:durableId="794760206">
    <w:abstractNumId w:val="5"/>
  </w:num>
  <w:num w:numId="9" w16cid:durableId="1645889346">
    <w:abstractNumId w:val="2"/>
  </w:num>
  <w:num w:numId="10" w16cid:durableId="2030906386">
    <w:abstractNumId w:val="19"/>
  </w:num>
  <w:num w:numId="11" w16cid:durableId="1496845505">
    <w:abstractNumId w:val="22"/>
  </w:num>
  <w:num w:numId="12" w16cid:durableId="1638681828">
    <w:abstractNumId w:val="13"/>
  </w:num>
  <w:num w:numId="13" w16cid:durableId="1463839210">
    <w:abstractNumId w:val="6"/>
  </w:num>
  <w:num w:numId="14" w16cid:durableId="273942496">
    <w:abstractNumId w:val="25"/>
  </w:num>
  <w:num w:numId="15" w16cid:durableId="651329207">
    <w:abstractNumId w:val="16"/>
  </w:num>
  <w:num w:numId="16" w16cid:durableId="1155995641">
    <w:abstractNumId w:val="3"/>
  </w:num>
  <w:num w:numId="17" w16cid:durableId="1891384010">
    <w:abstractNumId w:val="11"/>
  </w:num>
  <w:num w:numId="18" w16cid:durableId="1006326623">
    <w:abstractNumId w:val="10"/>
  </w:num>
  <w:num w:numId="19" w16cid:durableId="544832726">
    <w:abstractNumId w:val="12"/>
  </w:num>
  <w:num w:numId="20" w16cid:durableId="995887335">
    <w:abstractNumId w:val="24"/>
  </w:num>
  <w:num w:numId="21" w16cid:durableId="1484279510">
    <w:abstractNumId w:val="9"/>
  </w:num>
  <w:num w:numId="22" w16cid:durableId="2112234851">
    <w:abstractNumId w:val="4"/>
  </w:num>
  <w:num w:numId="23" w16cid:durableId="879895876">
    <w:abstractNumId w:val="14"/>
  </w:num>
  <w:num w:numId="24" w16cid:durableId="1083062383">
    <w:abstractNumId w:val="15"/>
  </w:num>
  <w:num w:numId="25" w16cid:durableId="1058430476">
    <w:abstractNumId w:val="20"/>
  </w:num>
  <w:num w:numId="26" w16cid:durableId="83619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FC"/>
    <w:rsid w:val="0000515D"/>
    <w:rsid w:val="00013CBF"/>
    <w:rsid w:val="00043976"/>
    <w:rsid w:val="001116A2"/>
    <w:rsid w:val="00157D0C"/>
    <w:rsid w:val="00175283"/>
    <w:rsid w:val="00197DFC"/>
    <w:rsid w:val="001A1620"/>
    <w:rsid w:val="00377D50"/>
    <w:rsid w:val="00401CD4"/>
    <w:rsid w:val="005F0F52"/>
    <w:rsid w:val="006F5537"/>
    <w:rsid w:val="00717114"/>
    <w:rsid w:val="007F4B66"/>
    <w:rsid w:val="00B31DA0"/>
    <w:rsid w:val="00D97AA4"/>
    <w:rsid w:val="00E562B3"/>
    <w:rsid w:val="00E82D4F"/>
    <w:rsid w:val="00F9388C"/>
    <w:rsid w:val="00FF05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4A8A"/>
  <w15:docId w15:val="{08CA28CC-8524-4D82-9D82-88643E0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color w:val="467886"/>
      <w:u w:val="single" w:color="467886"/>
      <w14:textOutline w14:w="0" w14:cap="rnd" w14:cmpd="sng" w14:algn="ctr">
        <w14:noFill/>
        <w14:prstDash w14:val="solid"/>
        <w14:bevel/>
      </w14:textOutline>
    </w:rPr>
  </w:style>
  <w:style w:type="character" w:customStyle="1" w:styleId="Hyperlink0">
    <w:name w:val="Hyperlink.0"/>
    <w:basedOn w:val="Link"/>
    <w:qFormat/>
    <w:rPr>
      <w:rFonts w:ascii="Aptos" w:eastAsia="Aptos" w:hAnsi="Aptos" w:cs="Aptos"/>
      <w:b/>
      <w:bCs/>
      <w:color w:val="467886"/>
      <w:u w:val="single" w:color="467886"/>
      <w14:textOutline w14:w="0" w14:cap="rnd" w14:cmpd="sng" w14:algn="ctr">
        <w14:noFill/>
        <w14:prstDash w14:val="solid"/>
        <w14:bevel/>
      </w14:textOutline>
    </w:rPr>
  </w:style>
  <w:style w:type="character" w:customStyle="1" w:styleId="Hyperlink1">
    <w:name w:val="Hyperlink.1"/>
    <w:basedOn w:val="Link"/>
    <w:qFormat/>
    <w:rPr>
      <w:color w:val="467886"/>
      <w:u w:val="single" w:color="467886"/>
      <w:lang w:val="en-US"/>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qFormat/>
    <w:rsid w:val="00860E1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qFormat/>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ListParagraph">
    <w:name w:val="List Paragraph"/>
    <w:basedOn w:val="Normal"/>
    <w:uiPriority w:val="34"/>
    <w:qFormat/>
    <w:rsid w:val="00E82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1593">
      <w:bodyDiv w:val="1"/>
      <w:marLeft w:val="0"/>
      <w:marRight w:val="0"/>
      <w:marTop w:val="0"/>
      <w:marBottom w:val="0"/>
      <w:divBdr>
        <w:top w:val="none" w:sz="0" w:space="0" w:color="auto"/>
        <w:left w:val="none" w:sz="0" w:space="0" w:color="auto"/>
        <w:bottom w:val="none" w:sz="0" w:space="0" w:color="auto"/>
        <w:right w:val="none" w:sz="0" w:space="0" w:color="auto"/>
      </w:divBdr>
      <w:divsChild>
        <w:div w:id="1766921536">
          <w:marLeft w:val="0"/>
          <w:marRight w:val="0"/>
          <w:marTop w:val="0"/>
          <w:marBottom w:val="0"/>
          <w:divBdr>
            <w:top w:val="none" w:sz="0" w:space="0" w:color="auto"/>
            <w:left w:val="none" w:sz="0" w:space="0" w:color="auto"/>
            <w:bottom w:val="none" w:sz="0" w:space="0" w:color="auto"/>
            <w:right w:val="none" w:sz="0" w:space="0" w:color="auto"/>
          </w:divBdr>
        </w:div>
        <w:div w:id="1359624906">
          <w:marLeft w:val="0"/>
          <w:marRight w:val="0"/>
          <w:marTop w:val="0"/>
          <w:marBottom w:val="0"/>
          <w:divBdr>
            <w:top w:val="none" w:sz="0" w:space="0" w:color="auto"/>
            <w:left w:val="none" w:sz="0" w:space="0" w:color="auto"/>
            <w:bottom w:val="none" w:sz="0" w:space="0" w:color="auto"/>
            <w:right w:val="none" w:sz="0" w:space="0" w:color="auto"/>
          </w:divBdr>
        </w:div>
        <w:div w:id="1623728674">
          <w:marLeft w:val="0"/>
          <w:marRight w:val="0"/>
          <w:marTop w:val="0"/>
          <w:marBottom w:val="0"/>
          <w:divBdr>
            <w:top w:val="none" w:sz="0" w:space="0" w:color="auto"/>
            <w:left w:val="none" w:sz="0" w:space="0" w:color="auto"/>
            <w:bottom w:val="none" w:sz="0" w:space="0" w:color="auto"/>
            <w:right w:val="none" w:sz="0" w:space="0" w:color="auto"/>
          </w:divBdr>
        </w:div>
        <w:div w:id="174619354">
          <w:marLeft w:val="0"/>
          <w:marRight w:val="0"/>
          <w:marTop w:val="0"/>
          <w:marBottom w:val="0"/>
          <w:divBdr>
            <w:top w:val="none" w:sz="0" w:space="0" w:color="auto"/>
            <w:left w:val="none" w:sz="0" w:space="0" w:color="auto"/>
            <w:bottom w:val="none" w:sz="0" w:space="0" w:color="auto"/>
            <w:right w:val="none" w:sz="0" w:space="0" w:color="auto"/>
          </w:divBdr>
        </w:div>
        <w:div w:id="1783106174">
          <w:marLeft w:val="0"/>
          <w:marRight w:val="0"/>
          <w:marTop w:val="0"/>
          <w:marBottom w:val="0"/>
          <w:divBdr>
            <w:top w:val="none" w:sz="0" w:space="0" w:color="auto"/>
            <w:left w:val="none" w:sz="0" w:space="0" w:color="auto"/>
            <w:bottom w:val="none" w:sz="0" w:space="0" w:color="auto"/>
            <w:right w:val="none" w:sz="0" w:space="0" w:color="auto"/>
          </w:divBdr>
          <w:divsChild>
            <w:div w:id="413867506">
              <w:marLeft w:val="0"/>
              <w:marRight w:val="0"/>
              <w:marTop w:val="0"/>
              <w:marBottom w:val="0"/>
              <w:divBdr>
                <w:top w:val="none" w:sz="0" w:space="0" w:color="auto"/>
                <w:left w:val="none" w:sz="0" w:space="0" w:color="auto"/>
                <w:bottom w:val="none" w:sz="0" w:space="0" w:color="auto"/>
                <w:right w:val="none" w:sz="0" w:space="0" w:color="auto"/>
              </w:divBdr>
            </w:div>
            <w:div w:id="792554145">
              <w:marLeft w:val="0"/>
              <w:marRight w:val="0"/>
              <w:marTop w:val="0"/>
              <w:marBottom w:val="0"/>
              <w:divBdr>
                <w:top w:val="none" w:sz="0" w:space="0" w:color="auto"/>
                <w:left w:val="none" w:sz="0" w:space="0" w:color="auto"/>
                <w:bottom w:val="none" w:sz="0" w:space="0" w:color="auto"/>
                <w:right w:val="none" w:sz="0" w:space="0" w:color="auto"/>
              </w:divBdr>
            </w:div>
            <w:div w:id="1054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7830">
      <w:bodyDiv w:val="1"/>
      <w:marLeft w:val="0"/>
      <w:marRight w:val="0"/>
      <w:marTop w:val="0"/>
      <w:marBottom w:val="0"/>
      <w:divBdr>
        <w:top w:val="none" w:sz="0" w:space="0" w:color="auto"/>
        <w:left w:val="none" w:sz="0" w:space="0" w:color="auto"/>
        <w:bottom w:val="none" w:sz="0" w:space="0" w:color="auto"/>
        <w:right w:val="none" w:sz="0" w:space="0" w:color="auto"/>
      </w:divBdr>
      <w:divsChild>
        <w:div w:id="1561019911">
          <w:marLeft w:val="0"/>
          <w:marRight w:val="0"/>
          <w:marTop w:val="0"/>
          <w:marBottom w:val="0"/>
          <w:divBdr>
            <w:top w:val="none" w:sz="0" w:space="0" w:color="auto"/>
            <w:left w:val="none" w:sz="0" w:space="0" w:color="auto"/>
            <w:bottom w:val="none" w:sz="0" w:space="0" w:color="auto"/>
            <w:right w:val="none" w:sz="0" w:space="0" w:color="auto"/>
          </w:divBdr>
        </w:div>
        <w:div w:id="450511006">
          <w:marLeft w:val="0"/>
          <w:marRight w:val="0"/>
          <w:marTop w:val="0"/>
          <w:marBottom w:val="0"/>
          <w:divBdr>
            <w:top w:val="none" w:sz="0" w:space="0" w:color="auto"/>
            <w:left w:val="none" w:sz="0" w:space="0" w:color="auto"/>
            <w:bottom w:val="none" w:sz="0" w:space="0" w:color="auto"/>
            <w:right w:val="none" w:sz="0" w:space="0" w:color="auto"/>
          </w:divBdr>
        </w:div>
        <w:div w:id="252131253">
          <w:marLeft w:val="0"/>
          <w:marRight w:val="0"/>
          <w:marTop w:val="0"/>
          <w:marBottom w:val="0"/>
          <w:divBdr>
            <w:top w:val="none" w:sz="0" w:space="0" w:color="auto"/>
            <w:left w:val="none" w:sz="0" w:space="0" w:color="auto"/>
            <w:bottom w:val="none" w:sz="0" w:space="0" w:color="auto"/>
            <w:right w:val="none" w:sz="0" w:space="0" w:color="auto"/>
          </w:divBdr>
        </w:div>
        <w:div w:id="646513240">
          <w:marLeft w:val="0"/>
          <w:marRight w:val="0"/>
          <w:marTop w:val="0"/>
          <w:marBottom w:val="0"/>
          <w:divBdr>
            <w:top w:val="none" w:sz="0" w:space="0" w:color="auto"/>
            <w:left w:val="none" w:sz="0" w:space="0" w:color="auto"/>
            <w:bottom w:val="none" w:sz="0" w:space="0" w:color="auto"/>
            <w:right w:val="none" w:sz="0" w:space="0" w:color="auto"/>
          </w:divBdr>
        </w:div>
        <w:div w:id="1026519751">
          <w:marLeft w:val="0"/>
          <w:marRight w:val="0"/>
          <w:marTop w:val="0"/>
          <w:marBottom w:val="0"/>
          <w:divBdr>
            <w:top w:val="none" w:sz="0" w:space="0" w:color="auto"/>
            <w:left w:val="none" w:sz="0" w:space="0" w:color="auto"/>
            <w:bottom w:val="none" w:sz="0" w:space="0" w:color="auto"/>
            <w:right w:val="none" w:sz="0" w:space="0" w:color="auto"/>
          </w:divBdr>
          <w:divsChild>
            <w:div w:id="1733692268">
              <w:marLeft w:val="0"/>
              <w:marRight w:val="0"/>
              <w:marTop w:val="0"/>
              <w:marBottom w:val="0"/>
              <w:divBdr>
                <w:top w:val="none" w:sz="0" w:space="0" w:color="auto"/>
                <w:left w:val="none" w:sz="0" w:space="0" w:color="auto"/>
                <w:bottom w:val="none" w:sz="0" w:space="0" w:color="auto"/>
                <w:right w:val="none" w:sz="0" w:space="0" w:color="auto"/>
              </w:divBdr>
            </w:div>
            <w:div w:id="1422533197">
              <w:marLeft w:val="0"/>
              <w:marRight w:val="0"/>
              <w:marTop w:val="0"/>
              <w:marBottom w:val="0"/>
              <w:divBdr>
                <w:top w:val="none" w:sz="0" w:space="0" w:color="auto"/>
                <w:left w:val="none" w:sz="0" w:space="0" w:color="auto"/>
                <w:bottom w:val="none" w:sz="0" w:space="0" w:color="auto"/>
                <w:right w:val="none" w:sz="0" w:space="0" w:color="auto"/>
              </w:divBdr>
            </w:div>
            <w:div w:id="20284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304</Words>
  <Characters>1675</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dc:description/>
  <cp:lastModifiedBy>Rick Osborn</cp:lastModifiedBy>
  <cp:revision>7</cp:revision>
  <cp:lastPrinted>2025-03-11T23:09:00Z</cp:lastPrinted>
  <dcterms:created xsi:type="dcterms:W3CDTF">2025-03-08T19:20:00Z</dcterms:created>
  <dcterms:modified xsi:type="dcterms:W3CDTF">2026-02-06T04:27:00Z</dcterms:modified>
  <dc:language>en-US</dc:language>
</cp:coreProperties>
</file>